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AD" w:rsidRPr="00446590" w:rsidRDefault="00D31FAD" w:rsidP="00D3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31FAD" w:rsidRPr="00446590" w:rsidRDefault="00D31FAD" w:rsidP="00D3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Update 6.2.18</w:t>
      </w:r>
    </w:p>
    <w:p w:rsidR="00D31FAD" w:rsidRPr="00446590" w:rsidRDefault="00D31FAD" w:rsidP="00D3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Ein Leser hat mich dankenswerterweise darauf aufmerksam gemacht, dass in älteren Updates ein Kapitel "LENR und das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Anthropocene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-Institute" erwähnt wird. Diese Seite ließe sich aber nicht mehr aufrufen. Allerdings gibt es sie noch als PDF-Datei: </w:t>
      </w:r>
      <w:hyperlink r:id="rId4" w:history="1">
        <w:proofErr w:type="spellStart"/>
        <w:r w:rsidRPr="0044659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t>Anthropocene</w:t>
        </w:r>
        <w:proofErr w:type="spellEnd"/>
        <w:r w:rsidRPr="0044659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t xml:space="preserve"> Institute.pdf</w:t>
        </w:r>
      </w:hyperlink>
    </w:p>
    <w:p w:rsidR="00D31FAD" w:rsidRPr="00446590" w:rsidRDefault="00D31FAD" w:rsidP="00D3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(Einige Tippfehler im Text bitte ich zu entschuldigen, außerdem ist Carl Page anscheinend nicht mehr Vorsitzender der Google-Muttergesellschaft "Alphabet".)</w:t>
      </w:r>
    </w:p>
    <w:p w:rsidR="00D31FAD" w:rsidRPr="00446590" w:rsidRDefault="00D31FAD" w:rsidP="00D3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Obwohl ich mich gerne auf konkrete Fortschritte bei LENR konzentriere, erzähle ich gerne die Geschichte zum o. g. Kapitel. Das </w:t>
      </w:r>
      <w:proofErr w:type="spellStart"/>
      <w:proofErr w:type="gram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Anthropocene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-Institute</w:t>
      </w:r>
      <w:proofErr w:type="gram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ist eine Gründung von Carl Page, Bruder von Google-Gründer Larry Page. Das Wort "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Anthropocene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" soll auf das sog. "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Anthropozän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" hinweisen, ein Begriff der gelegentlich als eine Bezeichnung für das vom Menschen geprägte Erdzeitalter verwendet wird. Es geht also um den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Einfluß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des Menschen auf die Erde, mit all' seinen Vor- und Nachteilen. </w:t>
      </w:r>
    </w:p>
    <w:p w:rsidR="00D31FAD" w:rsidRPr="00446590" w:rsidRDefault="00D31FAD" w:rsidP="00D3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Carl Page war (und ist?) ein großer Befürworter der LENR-Technologie. Während sich seine früheren Veröffentlichungen noch fast ausschließlich mit LENR beschäftigen, findet man auf der heutigen Webseite des Instituts nur noch einen kleinen Hinweis: </w:t>
      </w:r>
    </w:p>
    <w:p w:rsidR="00D31FAD" w:rsidRPr="00446590" w:rsidRDefault="00D31FAD" w:rsidP="00D31F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noProof/>
          <w:color w:val="0000CD"/>
          <w:sz w:val="27"/>
          <w:szCs w:val="27"/>
          <w:lang w:eastAsia="de-DE"/>
        </w:rPr>
        <w:drawing>
          <wp:inline distT="0" distB="0" distL="0" distR="0" wp14:anchorId="1D5F8DAF" wp14:editId="75CB340F">
            <wp:extent cx="5715000" cy="1200150"/>
            <wp:effectExtent l="0" t="0" r="0" b="0"/>
            <wp:docPr id="316" name="Bild 316" descr="http://file2.hpage.com/013748/17/bilder/what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file2.hpage.com/013748/17/bilder/what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AD" w:rsidRPr="00446590" w:rsidRDefault="00D31FAD" w:rsidP="00D3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Übersetzung: "Das Gebiet der niedrig-energetischen Nuklear-Reaktion (LENR) gewinnt im privaten Sektor erneute Aufmerksamkeit. Unabhängige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Forschunsgruppen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in den USA, Japan, der EU und China untersuchen das Phänomen der anomalen Hitze mittels metall-katalysierten Wasserstoffreaktionen bei Temperaturen, die weit unter denjenigen liegen, die man für konventionelle Fusionsreaktionen benötigt." Anmerkung: In dem kurzen Text fehlt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Rußland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. </w:t>
      </w:r>
    </w:p>
    <w:p w:rsidR="00D31FAD" w:rsidRPr="00446590" w:rsidRDefault="00D31FAD" w:rsidP="00D3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Jetzt fragt man sich: Woher dieser Wandel? Ganz klar: Den Damen und Herren ist der Hoffnungsträger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abhanden gekommen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. Die euphorischen Veröffentlichungen zu LENR stammen noch aus einer Zeit, als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Rossi's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Leonardo Corp. und die Firma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Brillouin-Energy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noch eine gemeinsame Muttergesellschaft hatten: Industrial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Heat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. Und im Aufsichtsrat von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Brillouin-Energy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sitzt noch heute: </w:t>
      </w:r>
    </w:p>
    <w:p w:rsidR="00D31FAD" w:rsidRPr="00446590" w:rsidRDefault="00D31FAD" w:rsidP="00D31F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noProof/>
          <w:color w:val="0000CD"/>
          <w:sz w:val="27"/>
          <w:szCs w:val="27"/>
          <w:lang w:eastAsia="de-DE"/>
        </w:rPr>
        <w:lastRenderedPageBreak/>
        <w:drawing>
          <wp:inline distT="0" distB="0" distL="0" distR="0" wp14:anchorId="0F991A37" wp14:editId="7F8F5FB5">
            <wp:extent cx="5715000" cy="1619250"/>
            <wp:effectExtent l="0" t="0" r="0" b="0"/>
            <wp:docPr id="317" name="Bild 317" descr="http://file2.hpage.com/013748/17/bilder/carl_pa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file2.hpage.com/013748/17/bilder/carl_pa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AD" w:rsidRPr="00446590" w:rsidRDefault="00D31FAD" w:rsidP="00D3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Schon damals beobachtete Andrea Rossi einen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know-how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Transfer von der Leonardo-Corp. hin zu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Brillouin-Energy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. </w:t>
      </w:r>
      <w:hyperlink r:id="rId7" w:history="1">
        <w:r w:rsidRPr="00446590">
          <w:rPr>
            <w:rFonts w:ascii="Times New Roman" w:eastAsia="Times New Roman" w:hAnsi="Times New Roman" w:cs="Times New Roman"/>
            <w:i/>
            <w:iCs/>
            <w:color w:val="0000CD"/>
            <w:sz w:val="27"/>
            <w:szCs w:val="27"/>
            <w:u w:val="single"/>
            <w:lang w:eastAsia="de-DE"/>
          </w:rPr>
          <w:t>http://brillouinenergy.com/</w:t>
        </w:r>
      </w:hyperlink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nämlich in der Form, dass der Chefentwickler Robert Godes neuerdings mit einem Nickel-Hydrogen-System arbeitete, das alle Merkmale von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Rossi's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E-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Cat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aufwies. Das mag ja alles mit rechten Dingen zugegangen sein, wenn, ja wenn nach einer Lizenzgebühr-Anzahlung von 11 Mio. $ auch die Restzahlung von 89 Mio. $ geleistet worden wäre. Man hatte wohl gehofft, dass Rossi solch' eine juristische Auseinandersetzung nicht durchstehen würde. Aber er hat. Industrial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Heat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ist seine Lizenz wieder los und ist im gerichtlichen Vergleich zu strengster Verschwiegenheit verpflichtet. </w:t>
      </w:r>
    </w:p>
    <w:p w:rsidR="00D31FAD" w:rsidRPr="00446590" w:rsidRDefault="00D31FAD" w:rsidP="00D3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Und so steht jetzt Carl Page und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Brillouin-Energy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mit leeren Händen da. Robert Godes von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Brillouin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ist ein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hervorragener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Forscher, aber ihm geht es wie vielen anderen LENR-Forschern: Er hat nicht die extrem hohen Wirkungsgrade mit seinen Geräten wie Rossi sie vorweisen kann.</w:t>
      </w:r>
    </w:p>
    <w:p w:rsidR="00D31FAD" w:rsidRPr="00446590" w:rsidRDefault="00D31FAD" w:rsidP="00D3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Jederzeit können LENR-Geräte auf den Markt kommen, die denen von Rossi ebenbürtig sind: Ob von Leif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Holmlid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,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Randell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Mills oder anderen, vielleicht ja auch von Robert Godes. Jedes LENR-Gerät ist hoch willkommen, weil es uns von fossilen Energieträgern erlöst. </w:t>
      </w:r>
    </w:p>
    <w:p w:rsidR="00D31FAD" w:rsidRPr="00446590" w:rsidRDefault="00D31FAD" w:rsidP="00D3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Zum </w:t>
      </w:r>
      <w:proofErr w:type="spellStart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>Schluß</w:t>
      </w:r>
      <w:proofErr w:type="spellEnd"/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 noch eine Meldung, die ein Schlaglicht auf unsere naive Abgas-Debatte wirft: </w:t>
      </w:r>
    </w:p>
    <w:p w:rsidR="00D31FAD" w:rsidRPr="00446590" w:rsidRDefault="00D31FAD" w:rsidP="00D31F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noProof/>
          <w:color w:val="0000CD"/>
          <w:sz w:val="27"/>
          <w:szCs w:val="27"/>
          <w:lang w:eastAsia="de-DE"/>
        </w:rPr>
        <w:lastRenderedPageBreak/>
        <w:drawing>
          <wp:inline distT="0" distB="0" distL="0" distR="0" wp14:anchorId="3A5797A5" wp14:editId="4D615634">
            <wp:extent cx="3019425" cy="5305425"/>
            <wp:effectExtent l="0" t="0" r="9525" b="9525"/>
            <wp:docPr id="318" name="Bild 318" descr="http://file2.hpage.com/013748/17/bilder/maer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file2.hpage.com/013748/17/bilder/maers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AD" w:rsidRPr="00446590" w:rsidRDefault="00D31FAD" w:rsidP="00D3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6590">
        <w:rPr>
          <w:rFonts w:ascii="Times New Roman" w:eastAsia="Times New Roman" w:hAnsi="Times New Roman" w:cs="Times New Roman"/>
          <w:i/>
          <w:iCs/>
          <w:color w:val="0000CD"/>
          <w:sz w:val="27"/>
          <w:szCs w:val="27"/>
          <w:lang w:eastAsia="de-DE"/>
        </w:rPr>
        <w:t xml:space="preserve">...die 16 größten Schiffe  produzieren mehr Abgase als alle Kraftfahrzeuge dieser Welt! </w:t>
      </w:r>
    </w:p>
    <w:p w:rsidR="0022387A" w:rsidRDefault="0022387A">
      <w:bookmarkStart w:id="0" w:name="_GoBack"/>
      <w:bookmarkEnd w:id="0"/>
    </w:p>
    <w:sectPr w:rsidR="002238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AD"/>
    <w:rsid w:val="0022387A"/>
    <w:rsid w:val="00D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FFAE3-2B64-486A-B272-2D40B856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F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brillouinenerg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coldreaction.net/get_file.php?id=31766929&amp;vnr=4592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</dc:creator>
  <cp:keywords/>
  <dc:description/>
  <cp:lastModifiedBy>Willi</cp:lastModifiedBy>
  <cp:revision>1</cp:revision>
  <dcterms:created xsi:type="dcterms:W3CDTF">2018-04-19T14:15:00Z</dcterms:created>
  <dcterms:modified xsi:type="dcterms:W3CDTF">2018-04-19T14:15:00Z</dcterms:modified>
</cp:coreProperties>
</file>