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E0" w:rsidRDefault="00D855E0" w:rsidP="00D855E0">
      <w:pPr>
        <w:pStyle w:val="StandardWeb"/>
      </w:pPr>
      <w:r>
        <w:rPr>
          <w:rStyle w:val="Hervorhebung"/>
          <w:color w:val="0000CD"/>
          <w:sz w:val="27"/>
          <w:szCs w:val="27"/>
        </w:rPr>
        <w:t>Update 17.1.16</w:t>
      </w:r>
    </w:p>
    <w:p w:rsidR="00D855E0" w:rsidRDefault="00D855E0" w:rsidP="00D855E0">
      <w:pPr>
        <w:pStyle w:val="StandardWeb"/>
      </w:pPr>
      <w:r>
        <w:rPr>
          <w:rStyle w:val="Hervorhebung"/>
          <w:color w:val="0000CD"/>
          <w:sz w:val="27"/>
          <w:szCs w:val="27"/>
        </w:rPr>
        <w:t xml:space="preserve"> Die LENR-Welt ist mittlerweile derart komplex, dass sich David Nagel die Mühe gemacht hat, sie einigermaßen übersichtlich zu gestalten. Er hat mir gestern dankenswerterweise gestattet, seine Grafiken in meinem Blog zu verwenden. Mit seinem Blog </w:t>
      </w:r>
      <w:hyperlink r:id="rId4" w:history="1">
        <w:r>
          <w:rPr>
            <w:rStyle w:val="Hyperlink"/>
            <w:i/>
            <w:iCs/>
            <w:color w:val="0000CD"/>
            <w:sz w:val="27"/>
            <w:szCs w:val="27"/>
          </w:rPr>
          <w:t xml:space="preserve">http://www.lenria.org/ </w:t>
        </w:r>
      </w:hyperlink>
      <w:r>
        <w:rPr>
          <w:rStyle w:val="Hervorhebung"/>
          <w:color w:val="0000CD"/>
          <w:sz w:val="27"/>
          <w:szCs w:val="27"/>
        </w:rPr>
        <w:t>versucht er, die Kommunikation zwischen allen Beteiligten zu erleichtern: Firmen, Forschungseinrichtungen, staatlichen Stellen usw.</w:t>
      </w:r>
    </w:p>
    <w:p w:rsidR="00D855E0" w:rsidRDefault="00D855E0" w:rsidP="00D855E0">
      <w:pPr>
        <w:pStyle w:val="StandardWeb"/>
      </w:pPr>
      <w:r>
        <w:rPr>
          <w:rStyle w:val="Hervorhebung"/>
          <w:color w:val="0000CD"/>
          <w:sz w:val="27"/>
          <w:szCs w:val="27"/>
        </w:rPr>
        <w:t>Die wichtigste Grafik nennt er "das LENR-Ökosystem", also einen Überblick "über alles":</w:t>
      </w:r>
    </w:p>
    <w:p w:rsidR="00D855E0" w:rsidRDefault="00D855E0" w:rsidP="00D855E0">
      <w:pPr>
        <w:pStyle w:val="StandardWeb"/>
      </w:pPr>
      <w:r>
        <w:rPr>
          <w:i/>
          <w:iCs/>
          <w:noProof/>
          <w:color w:val="0000CD"/>
          <w:sz w:val="27"/>
          <w:szCs w:val="27"/>
        </w:rPr>
        <w:drawing>
          <wp:inline distT="0" distB="0" distL="0" distR="0" wp14:anchorId="5140BF48" wp14:editId="3FDCF230">
            <wp:extent cx="5238750" cy="3829050"/>
            <wp:effectExtent l="0" t="0" r="0" b="0"/>
            <wp:docPr id="3" name="Bild 3" descr="http://file2.npage.de/013748/17/bilder/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ecosys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829050"/>
                    </a:xfrm>
                    <a:prstGeom prst="rect">
                      <a:avLst/>
                    </a:prstGeom>
                    <a:noFill/>
                    <a:ln>
                      <a:noFill/>
                    </a:ln>
                  </pic:spPr>
                </pic:pic>
              </a:graphicData>
            </a:graphic>
          </wp:inline>
        </w:drawing>
      </w:r>
    </w:p>
    <w:p w:rsidR="00D855E0" w:rsidRDefault="00D855E0" w:rsidP="00D855E0">
      <w:pPr>
        <w:pStyle w:val="StandardWeb"/>
      </w:pPr>
    </w:p>
    <w:p w:rsidR="00D855E0" w:rsidRDefault="00D855E0" w:rsidP="00D855E0">
      <w:pPr>
        <w:pStyle w:val="StandardWeb"/>
      </w:pPr>
    </w:p>
    <w:p w:rsidR="00D855E0" w:rsidRDefault="00D855E0" w:rsidP="00D855E0">
      <w:pPr>
        <w:pStyle w:val="StandardWeb"/>
      </w:pPr>
      <w:r>
        <w:rPr>
          <w:rStyle w:val="Hervorhebung"/>
          <w:color w:val="0000CD"/>
          <w:sz w:val="27"/>
          <w:szCs w:val="27"/>
        </w:rPr>
        <w:t>Die Abkürzung "GOV" steht für staatliche Einrichtungen, "</w:t>
      </w:r>
      <w:proofErr w:type="spellStart"/>
      <w:r>
        <w:rPr>
          <w:rStyle w:val="Hervorhebung"/>
          <w:color w:val="0000CD"/>
          <w:sz w:val="27"/>
          <w:szCs w:val="27"/>
        </w:rPr>
        <w:t>Orgs</w:t>
      </w:r>
      <w:proofErr w:type="spellEnd"/>
      <w:r>
        <w:rPr>
          <w:rStyle w:val="Hervorhebung"/>
          <w:color w:val="0000CD"/>
          <w:sz w:val="27"/>
          <w:szCs w:val="27"/>
        </w:rPr>
        <w:t>" steht für Organisationen, "Bus" steht für Firmen,  "CORE" steht z. B. für Stiftungen, "INFO" steht für wichtige LENR-Blogs.</w:t>
      </w:r>
    </w:p>
    <w:p w:rsidR="00D855E0" w:rsidRDefault="00D855E0" w:rsidP="00D855E0">
      <w:pPr>
        <w:pStyle w:val="StandardWeb"/>
      </w:pPr>
      <w:r>
        <w:rPr>
          <w:rStyle w:val="Hervorhebung"/>
          <w:color w:val="0000CD"/>
          <w:sz w:val="27"/>
          <w:szCs w:val="27"/>
        </w:rPr>
        <w:t>Noch einmal zur Grafik "Business":</w:t>
      </w:r>
    </w:p>
    <w:p w:rsidR="00D855E0" w:rsidRDefault="00D855E0" w:rsidP="00D855E0">
      <w:pPr>
        <w:pStyle w:val="StandardWeb"/>
      </w:pPr>
      <w:r>
        <w:rPr>
          <w:i/>
          <w:iCs/>
          <w:noProof/>
          <w:color w:val="0000CD"/>
          <w:sz w:val="27"/>
          <w:szCs w:val="27"/>
        </w:rPr>
        <w:lastRenderedPageBreak/>
        <w:drawing>
          <wp:inline distT="0" distB="0" distL="0" distR="0" wp14:anchorId="3BF72112" wp14:editId="29F2DDF3">
            <wp:extent cx="5715000" cy="4229100"/>
            <wp:effectExtent l="0" t="0" r="0" b="0"/>
            <wp:docPr id="4" name="Bild 4" descr="http://file2.npage.de/013748/17/bilder/lenr_b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lenr_bu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a:ln>
                      <a:noFill/>
                    </a:ln>
                  </pic:spPr>
                </pic:pic>
              </a:graphicData>
            </a:graphic>
          </wp:inline>
        </w:drawing>
      </w:r>
    </w:p>
    <w:p w:rsidR="00D855E0" w:rsidRDefault="00D855E0" w:rsidP="00D855E0">
      <w:pPr>
        <w:pStyle w:val="StandardWeb"/>
      </w:pPr>
    </w:p>
    <w:p w:rsidR="00D855E0" w:rsidRDefault="00D855E0" w:rsidP="00D855E0">
      <w:pPr>
        <w:pStyle w:val="StandardWeb"/>
      </w:pPr>
      <w:r>
        <w:rPr>
          <w:rStyle w:val="Hervorhebung"/>
          <w:color w:val="0000CD"/>
          <w:sz w:val="27"/>
          <w:szCs w:val="27"/>
        </w:rPr>
        <w:t xml:space="preserve">Hier finden wir die wichtigsten LENR-Firmen, wie Industrial </w:t>
      </w:r>
      <w:proofErr w:type="spellStart"/>
      <w:r>
        <w:rPr>
          <w:rStyle w:val="Hervorhebung"/>
          <w:color w:val="0000CD"/>
          <w:sz w:val="27"/>
          <w:szCs w:val="27"/>
        </w:rPr>
        <w:t>Heat</w:t>
      </w:r>
      <w:proofErr w:type="spellEnd"/>
      <w:r>
        <w:rPr>
          <w:rStyle w:val="Hervorhebung"/>
          <w:color w:val="0000CD"/>
          <w:sz w:val="27"/>
          <w:szCs w:val="27"/>
        </w:rPr>
        <w:t xml:space="preserve">, </w:t>
      </w:r>
      <w:proofErr w:type="spellStart"/>
      <w:r>
        <w:rPr>
          <w:rStyle w:val="Hervorhebung"/>
          <w:color w:val="0000CD"/>
          <w:sz w:val="27"/>
          <w:szCs w:val="27"/>
        </w:rPr>
        <w:t>Brillouin</w:t>
      </w:r>
      <w:proofErr w:type="spellEnd"/>
      <w:r>
        <w:rPr>
          <w:rStyle w:val="Hervorhebung"/>
          <w:color w:val="0000CD"/>
          <w:sz w:val="27"/>
          <w:szCs w:val="27"/>
        </w:rPr>
        <w:t>, Toyota, Mitsubishi, Airbus, ST-</w:t>
      </w:r>
      <w:proofErr w:type="spellStart"/>
      <w:r>
        <w:rPr>
          <w:rStyle w:val="Hervorhebung"/>
          <w:color w:val="0000CD"/>
          <w:sz w:val="27"/>
          <w:szCs w:val="27"/>
        </w:rPr>
        <w:t>Microelectronics</w:t>
      </w:r>
      <w:proofErr w:type="spellEnd"/>
      <w:r>
        <w:rPr>
          <w:rStyle w:val="Hervorhebung"/>
          <w:color w:val="0000CD"/>
          <w:sz w:val="27"/>
          <w:szCs w:val="27"/>
        </w:rPr>
        <w:t xml:space="preserve"> usw.</w:t>
      </w:r>
    </w:p>
    <w:p w:rsidR="00D855E0" w:rsidRDefault="00D855E0" w:rsidP="00D855E0">
      <w:pPr>
        <w:pStyle w:val="StandardWeb"/>
      </w:pPr>
      <w:r>
        <w:rPr>
          <w:rStyle w:val="Hervorhebung"/>
          <w:color w:val="0000CD"/>
          <w:sz w:val="27"/>
          <w:szCs w:val="27"/>
        </w:rPr>
        <w:t>Die Arbeit von David Nagel ist unglaublich wichtig, weil auf staatlicher Ebene keinerlei Koordination geschieht. Dort hat man sich vor vielen Jahren entschieden, die sog. "Heiße Fusion" mit hohen Milliarden-Beträgen zu fördern. Bisher ohne greifbare Erfolge.</w:t>
      </w:r>
    </w:p>
    <w:p w:rsidR="00D855E0" w:rsidRDefault="00D855E0" w:rsidP="00D855E0">
      <w:pPr>
        <w:pStyle w:val="StandardWeb"/>
      </w:pPr>
    </w:p>
    <w:p w:rsidR="00D855E0" w:rsidRDefault="00D855E0" w:rsidP="00D855E0">
      <w:pPr>
        <w:pStyle w:val="StandardWeb"/>
      </w:pPr>
    </w:p>
    <w:p w:rsidR="00760031" w:rsidRDefault="00760031">
      <w:bookmarkStart w:id="0" w:name="_GoBack"/>
      <w:bookmarkEnd w:id="0"/>
    </w:p>
    <w:sectPr w:rsidR="00760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E0"/>
    <w:rsid w:val="00760031"/>
    <w:rsid w:val="00D85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D9E1-814A-410C-A498-D968F143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855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855E0"/>
    <w:rPr>
      <w:i/>
      <w:iCs/>
    </w:rPr>
  </w:style>
  <w:style w:type="character" w:styleId="Hyperlink">
    <w:name w:val="Hyperlink"/>
    <w:basedOn w:val="Absatz-Standardschriftart"/>
    <w:uiPriority w:val="99"/>
    <w:semiHidden/>
    <w:unhideWhenUsed/>
    <w:rsid w:val="00D8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len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1005</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2018-04-09T04:57:00Z</dcterms:created>
  <dcterms:modified xsi:type="dcterms:W3CDTF">2018-04-09T04:58:00Z</dcterms:modified>
</cp:coreProperties>
</file>