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Update 9.2.18 </w:t>
      </w:r>
    </w:p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Immer mehr Einzelheiten über die in diesem Jahr erscheinende 1MW-Anlage werden bekannt: (Quelle, wie immer, </w:t>
      </w:r>
      <w:hyperlink r:id="rId4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http://www.rossilivecat.com/</w:t>
        </w:r>
      </w:hyperlink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) </w:t>
      </w:r>
    </w:p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Die interessanteste Meldung vorweg: </w:t>
      </w:r>
    </w:p>
    <w:p w:rsidR="001B6CBF" w:rsidRPr="00446590" w:rsidRDefault="001B6CBF" w:rsidP="001B6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32D9E6D2" wp14:editId="6C78D99B">
            <wp:extent cx="3886200" cy="2219325"/>
            <wp:effectExtent l="0" t="0" r="0" b="9525"/>
            <wp:docPr id="309" name="Bild 309" descr="http://file2.hpage.com/013748/17/bilder/much_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file2.hpage.com/013748/17/bilder/much_les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Ein Leser fragt, ob die 1 MW-Anlage weniger kostet als die 1,5 Mio. $ die er bisher für eine solche Anlage alter Art verlangt hat?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Rossi's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Antwort: Ja, viel weniger. - Anmerkung: Ich will das jetzt nicht kommentieren, zunächst müssen wir genauere Zahlen haben. Außerdem handelt es sich bei dem "1-MW" um thermische Megawatt. Bei der Umwandlung in Elektrizität gehen ca. 40 % verloren. - Die Kosten für eine entsprechend große Windkraftanlage sollen mittlerweile unter 800 000 € - aber dieser Vergleich hinkt gewaltig: Die Windkraftanlage liefert diese Leistung nur wenn auch wirklich Wind weht und die Kosten für die nötige Infrastruktur sind nicht berücksichtigt. - Warten wir also ab. </w:t>
      </w:r>
    </w:p>
    <w:p w:rsidR="001B6CBF" w:rsidRPr="00446590" w:rsidRDefault="001B6CBF" w:rsidP="001B6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73410EE9" wp14:editId="21E5E760">
            <wp:extent cx="3762375" cy="2552700"/>
            <wp:effectExtent l="0" t="0" r="9525" b="0"/>
            <wp:docPr id="310" name="Bild 310" descr="http://file2.hpage.com/013748/17/bilder/all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file2.hpage.com/013748/17/bilder/all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lastRenderedPageBreak/>
        <w:t xml:space="preserve">Ein Leser fragt, aus welchem Material  die Hülle besteht, die das Plasma umschließt. Antwort Rossi: Kann ich nicht sagen, es handelt sich um eine Legierung die wir entwickelt haben. </w:t>
      </w:r>
    </w:p>
    <w:p w:rsidR="001B6CBF" w:rsidRPr="00446590" w:rsidRDefault="001B6CBF" w:rsidP="001B6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0BEA028E" wp14:editId="2B70A94D">
            <wp:extent cx="3905250" cy="1905000"/>
            <wp:effectExtent l="0" t="0" r="0" b="0"/>
            <wp:docPr id="311" name="Bild 311" descr="http://file2.hpage.com/013748/17/bilder/ha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file2.hpage.com/013748/17/bilder/har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BF" w:rsidRPr="00446590" w:rsidRDefault="001B6CBF" w:rsidP="001B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 anderer Leser möchte gerne wissen, ob er einzelne Komponenten des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zuliefern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läßt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. Antwort Rossi: Ja. Anmerkung: Ich vermute, dass der winzige Reaktor selbst mit den ABB-Fertigungsrobotern im Hause der Leonardo-Corp. hergestellt wird. "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Outgesourced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" werden mit Sicherheit nur  a</w:t>
      </w:r>
      <w:r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ng</w:t>
      </w: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renzende Komponenten, nämlich die Hülle, Wärmetauscher, Leitungen etc. </w:t>
      </w:r>
    </w:p>
    <w:p w:rsidR="0022387A" w:rsidRDefault="0022387A">
      <w:bookmarkStart w:id="0" w:name="_GoBack"/>
      <w:bookmarkEnd w:id="0"/>
    </w:p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BF"/>
    <w:rsid w:val="001B6CBF"/>
    <w:rsid w:val="0022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C908-A591-43EB-BAFC-BDE6C69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ossiliveca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2018-04-19T14:17:00Z</dcterms:created>
  <dcterms:modified xsi:type="dcterms:W3CDTF">2018-04-19T14:17:00Z</dcterms:modified>
</cp:coreProperties>
</file>