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D00" w:rsidRDefault="00916D00" w:rsidP="00916D00">
      <w:pPr>
        <w:pStyle w:val="StandardWeb"/>
      </w:pPr>
      <w:r>
        <w:rPr>
          <w:rStyle w:val="Hervorhebung"/>
          <w:color w:val="0000CD"/>
          <w:sz w:val="27"/>
          <w:szCs w:val="27"/>
        </w:rPr>
        <w:t>Update 22.8.16</w:t>
      </w:r>
    </w:p>
    <w:p w:rsidR="00916D00" w:rsidRDefault="00916D00" w:rsidP="00916D00">
      <w:pPr>
        <w:pStyle w:val="StandardWeb"/>
      </w:pPr>
      <w:r>
        <w:rPr>
          <w:rStyle w:val="Hervorhebung"/>
          <w:color w:val="0000CD"/>
          <w:sz w:val="27"/>
          <w:szCs w:val="27"/>
        </w:rPr>
        <w:t xml:space="preserve">Die folgende Veröffentlichung von Mitsubishi stammt vom Dezember vergangenen Jahres. Den Hinweis auf dieses Dokument habe ich von der Webseite </w:t>
      </w:r>
      <w:hyperlink r:id="rId4" w:history="1">
        <w:r>
          <w:rPr>
            <w:rStyle w:val="Hyperlink"/>
            <w:i/>
            <w:iCs/>
            <w:color w:val="0000CD"/>
            <w:sz w:val="27"/>
            <w:szCs w:val="27"/>
          </w:rPr>
          <w:t>http://www.scoop.it/t/lenr-revolution-in-process-cold-fusion</w:t>
        </w:r>
      </w:hyperlink>
    </w:p>
    <w:p w:rsidR="00916D00" w:rsidRDefault="00916D00" w:rsidP="00916D00">
      <w:pPr>
        <w:pStyle w:val="StandardWeb"/>
      </w:pPr>
      <w:r>
        <w:rPr>
          <w:rStyle w:val="Hervorhebung"/>
          <w:color w:val="0000CD"/>
          <w:sz w:val="27"/>
          <w:szCs w:val="27"/>
        </w:rPr>
        <w:t xml:space="preserve">von gestern. Der Text hat es in sich: Ich übersetze einige Details, teilw. sinngemäß, das gesamte 5-seitige PDF-Dokument können Sie hier einsehen oder downloaden: </w:t>
      </w:r>
    </w:p>
    <w:p w:rsidR="00916D00" w:rsidRDefault="00916D00" w:rsidP="00916D00">
      <w:pPr>
        <w:pStyle w:val="StandardWeb"/>
      </w:pPr>
      <w:hyperlink r:id="rId5" w:history="1">
        <w:r>
          <w:rPr>
            <w:rStyle w:val="Hervorhebung"/>
            <w:color w:val="0000CD"/>
            <w:sz w:val="27"/>
            <w:szCs w:val="27"/>
            <w:u w:val="single"/>
          </w:rPr>
          <w:t>Mitsubishi.pdf</w:t>
        </w:r>
      </w:hyperlink>
    </w:p>
    <w:p w:rsidR="00916D00" w:rsidRDefault="00916D00" w:rsidP="00916D00">
      <w:pPr>
        <w:pStyle w:val="StandardWeb"/>
      </w:pPr>
      <w:r>
        <w:rPr>
          <w:rStyle w:val="Hervorhebung"/>
          <w:color w:val="0000CD"/>
          <w:sz w:val="27"/>
          <w:szCs w:val="27"/>
        </w:rPr>
        <w:t xml:space="preserve">Es geht um nicht mehr und nicht weniger als um die Transmutation von Elementen. Es wird eingangs festgestellt, dass es sich um eine simple Methode handelt, bei der mit Hilfe einer Nano-Strukturfolie (Anm. </w:t>
      </w:r>
      <w:proofErr w:type="spellStart"/>
      <w:r>
        <w:rPr>
          <w:rStyle w:val="Hervorhebung"/>
          <w:color w:val="0000CD"/>
          <w:sz w:val="27"/>
          <w:szCs w:val="27"/>
        </w:rPr>
        <w:t>nanostructure</w:t>
      </w:r>
      <w:proofErr w:type="spellEnd"/>
      <w:r>
        <w:rPr>
          <w:rStyle w:val="Hervorhebung"/>
          <w:color w:val="0000CD"/>
          <w:sz w:val="27"/>
          <w:szCs w:val="27"/>
        </w:rPr>
        <w:t xml:space="preserve"> multi-</w:t>
      </w:r>
      <w:proofErr w:type="spellStart"/>
      <w:r>
        <w:rPr>
          <w:rStyle w:val="Hervorhebung"/>
          <w:color w:val="0000CD"/>
          <w:sz w:val="27"/>
          <w:szCs w:val="27"/>
        </w:rPr>
        <w:t>layer</w:t>
      </w:r>
      <w:proofErr w:type="spellEnd"/>
      <w:r>
        <w:rPr>
          <w:rStyle w:val="Hervorhebung"/>
          <w:color w:val="0000CD"/>
          <w:sz w:val="27"/>
          <w:szCs w:val="27"/>
        </w:rPr>
        <w:t xml:space="preserve"> </w:t>
      </w:r>
      <w:proofErr w:type="spellStart"/>
      <w:r>
        <w:rPr>
          <w:rStyle w:val="Hervorhebung"/>
          <w:color w:val="0000CD"/>
          <w:sz w:val="27"/>
          <w:szCs w:val="27"/>
        </w:rPr>
        <w:t>reactional</w:t>
      </w:r>
      <w:proofErr w:type="spellEnd"/>
      <w:r>
        <w:rPr>
          <w:rStyle w:val="Hervorhebung"/>
          <w:color w:val="0000CD"/>
          <w:sz w:val="27"/>
          <w:szCs w:val="27"/>
        </w:rPr>
        <w:t xml:space="preserve"> </w:t>
      </w:r>
      <w:proofErr w:type="spellStart"/>
      <w:r>
        <w:rPr>
          <w:rStyle w:val="Hervorhebung"/>
          <w:color w:val="0000CD"/>
          <w:sz w:val="27"/>
          <w:szCs w:val="27"/>
        </w:rPr>
        <w:t>film</w:t>
      </w:r>
      <w:proofErr w:type="spellEnd"/>
      <w:r>
        <w:rPr>
          <w:rStyle w:val="Hervorhebung"/>
          <w:color w:val="0000CD"/>
          <w:sz w:val="27"/>
          <w:szCs w:val="27"/>
        </w:rPr>
        <w:t>) Elemente zu geringen Kosten transmutiert werden können. Folgende Transmutationen wurden bereits beobachtet: Cäsium (</w:t>
      </w:r>
      <w:proofErr w:type="spellStart"/>
      <w:r>
        <w:rPr>
          <w:rStyle w:val="Hervorhebung"/>
          <w:color w:val="0000CD"/>
          <w:sz w:val="27"/>
          <w:szCs w:val="27"/>
        </w:rPr>
        <w:t>Cs</w:t>
      </w:r>
      <w:proofErr w:type="spellEnd"/>
      <w:r>
        <w:rPr>
          <w:rStyle w:val="Hervorhebung"/>
          <w:color w:val="0000CD"/>
          <w:sz w:val="27"/>
          <w:szCs w:val="27"/>
        </w:rPr>
        <w:t xml:space="preserve">) nach </w:t>
      </w:r>
      <w:proofErr w:type="spellStart"/>
      <w:r>
        <w:rPr>
          <w:rStyle w:val="Hervorhebung"/>
          <w:color w:val="0000CD"/>
          <w:sz w:val="27"/>
          <w:szCs w:val="27"/>
        </w:rPr>
        <w:t>Praseodymium</w:t>
      </w:r>
      <w:proofErr w:type="spellEnd"/>
      <w:r>
        <w:rPr>
          <w:rStyle w:val="Hervorhebung"/>
          <w:color w:val="0000CD"/>
          <w:sz w:val="27"/>
          <w:szCs w:val="27"/>
        </w:rPr>
        <w:t xml:space="preserve"> (</w:t>
      </w:r>
      <w:proofErr w:type="spellStart"/>
      <w:r>
        <w:rPr>
          <w:rStyle w:val="Hervorhebung"/>
          <w:color w:val="0000CD"/>
          <w:sz w:val="27"/>
          <w:szCs w:val="27"/>
        </w:rPr>
        <w:t>Pr</w:t>
      </w:r>
      <w:proofErr w:type="spellEnd"/>
      <w:r>
        <w:rPr>
          <w:rStyle w:val="Hervorhebung"/>
          <w:color w:val="0000CD"/>
          <w:sz w:val="27"/>
          <w:szCs w:val="27"/>
        </w:rPr>
        <w:t>), von  Barium (</w:t>
      </w:r>
      <w:proofErr w:type="spellStart"/>
      <w:r>
        <w:rPr>
          <w:rStyle w:val="Hervorhebung"/>
          <w:color w:val="0000CD"/>
          <w:sz w:val="27"/>
          <w:szCs w:val="27"/>
        </w:rPr>
        <w:t>Ba</w:t>
      </w:r>
      <w:proofErr w:type="spellEnd"/>
      <w:r>
        <w:rPr>
          <w:rStyle w:val="Hervorhebung"/>
          <w:color w:val="0000CD"/>
          <w:sz w:val="27"/>
          <w:szCs w:val="27"/>
        </w:rPr>
        <w:t>) nach Samarium (</w:t>
      </w:r>
      <w:proofErr w:type="spellStart"/>
      <w:r>
        <w:rPr>
          <w:rStyle w:val="Hervorhebung"/>
          <w:color w:val="0000CD"/>
          <w:sz w:val="27"/>
          <w:szCs w:val="27"/>
        </w:rPr>
        <w:t>Sm</w:t>
      </w:r>
      <w:proofErr w:type="spellEnd"/>
      <w:r>
        <w:rPr>
          <w:rStyle w:val="Hervorhebung"/>
          <w:color w:val="0000CD"/>
          <w:sz w:val="27"/>
          <w:szCs w:val="27"/>
        </w:rPr>
        <w:t>), von Strontium (</w:t>
      </w:r>
      <w:proofErr w:type="spellStart"/>
      <w:r>
        <w:rPr>
          <w:rStyle w:val="Hervorhebung"/>
          <w:color w:val="0000CD"/>
          <w:sz w:val="27"/>
          <w:szCs w:val="27"/>
        </w:rPr>
        <w:t>Sr</w:t>
      </w:r>
      <w:proofErr w:type="spellEnd"/>
      <w:r>
        <w:rPr>
          <w:rStyle w:val="Hervorhebung"/>
          <w:color w:val="0000CD"/>
          <w:sz w:val="27"/>
          <w:szCs w:val="27"/>
        </w:rPr>
        <w:t xml:space="preserve">) nach </w:t>
      </w:r>
      <w:proofErr w:type="spellStart"/>
      <w:r>
        <w:rPr>
          <w:rStyle w:val="Hervorhebung"/>
          <w:color w:val="0000CD"/>
          <w:sz w:val="27"/>
          <w:szCs w:val="27"/>
        </w:rPr>
        <w:t>Molybden</w:t>
      </w:r>
      <w:proofErr w:type="spellEnd"/>
      <w:r>
        <w:rPr>
          <w:rStyle w:val="Hervorhebung"/>
          <w:color w:val="0000CD"/>
          <w:sz w:val="27"/>
          <w:szCs w:val="27"/>
        </w:rPr>
        <w:t xml:space="preserve"> (Mo) usw. </w:t>
      </w:r>
    </w:p>
    <w:p w:rsidR="00916D00" w:rsidRDefault="00916D00" w:rsidP="00916D00">
      <w:pPr>
        <w:pStyle w:val="StandardWeb"/>
      </w:pPr>
      <w:r>
        <w:rPr>
          <w:rStyle w:val="Hervorhebung"/>
          <w:color w:val="0000CD"/>
          <w:sz w:val="27"/>
          <w:szCs w:val="27"/>
        </w:rPr>
        <w:t xml:space="preserve">Wenn sich die Technologie etabliert hat, erwarten die Forscher damit einen Beitrag zur Entgiftung radioaktiver Abfälle leisten zu können. Dazu gehört in der Zukunft auch die Transmutation radioaktiven Cäsiums in ein harmloses nicht-radioaktives Element. </w:t>
      </w:r>
    </w:p>
    <w:p w:rsidR="00916D00" w:rsidRDefault="00916D00" w:rsidP="00916D00">
      <w:pPr>
        <w:pStyle w:val="StandardWeb"/>
      </w:pPr>
      <w:r>
        <w:rPr>
          <w:rStyle w:val="Hervorhebung"/>
          <w:color w:val="0000CD"/>
          <w:sz w:val="27"/>
          <w:szCs w:val="27"/>
        </w:rPr>
        <w:t xml:space="preserve">Im </w:t>
      </w:r>
      <w:proofErr w:type="gramStart"/>
      <w:r>
        <w:rPr>
          <w:rStyle w:val="Hervorhebung"/>
          <w:color w:val="0000CD"/>
          <w:sz w:val="27"/>
          <w:szCs w:val="27"/>
        </w:rPr>
        <w:t>weiteren</w:t>
      </w:r>
      <w:proofErr w:type="gramEnd"/>
      <w:r>
        <w:rPr>
          <w:rStyle w:val="Hervorhebung"/>
          <w:color w:val="0000CD"/>
          <w:sz w:val="27"/>
          <w:szCs w:val="27"/>
        </w:rPr>
        <w:t xml:space="preserve"> wird beschrieben, dass das "Phänomen" entdeckt wurde, als man bestimmte Elemente mit dem o.g. Reaktions-Film zusammenbrachte. Dieser Film bestand aus Palladium (</w:t>
      </w:r>
      <w:proofErr w:type="spellStart"/>
      <w:r>
        <w:rPr>
          <w:rStyle w:val="Hervorhebung"/>
          <w:color w:val="0000CD"/>
          <w:sz w:val="27"/>
          <w:szCs w:val="27"/>
        </w:rPr>
        <w:t>Pd</w:t>
      </w:r>
      <w:proofErr w:type="spellEnd"/>
      <w:r>
        <w:rPr>
          <w:rStyle w:val="Hervorhebung"/>
          <w:color w:val="0000CD"/>
          <w:sz w:val="27"/>
          <w:szCs w:val="27"/>
        </w:rPr>
        <w:t xml:space="preserve">) und </w:t>
      </w:r>
      <w:proofErr w:type="spellStart"/>
      <w:r>
        <w:rPr>
          <w:rStyle w:val="Hervorhebung"/>
          <w:color w:val="0000CD"/>
          <w:sz w:val="27"/>
          <w:szCs w:val="27"/>
        </w:rPr>
        <w:t>Calzium</w:t>
      </w:r>
      <w:proofErr w:type="spellEnd"/>
      <w:r>
        <w:rPr>
          <w:rStyle w:val="Hervorhebung"/>
          <w:color w:val="0000CD"/>
          <w:sz w:val="27"/>
          <w:szCs w:val="27"/>
        </w:rPr>
        <w:t>-Oxyd (</w:t>
      </w:r>
      <w:proofErr w:type="spellStart"/>
      <w:r>
        <w:rPr>
          <w:rStyle w:val="Hervorhebung"/>
          <w:color w:val="0000CD"/>
          <w:sz w:val="27"/>
          <w:szCs w:val="27"/>
        </w:rPr>
        <w:t>CaO</w:t>
      </w:r>
      <w:proofErr w:type="spellEnd"/>
      <w:r>
        <w:rPr>
          <w:rStyle w:val="Hervorhebung"/>
          <w:color w:val="0000CD"/>
          <w:sz w:val="27"/>
          <w:szCs w:val="27"/>
        </w:rPr>
        <w:t xml:space="preserve">). Dieser Film wurde sodann von Deuterium-Gas (D2) durchdrungen, worauf die zugeführten Elemente in ein </w:t>
      </w:r>
      <w:proofErr w:type="gramStart"/>
      <w:r>
        <w:rPr>
          <w:rStyle w:val="Hervorhebung"/>
          <w:color w:val="0000CD"/>
          <w:sz w:val="27"/>
          <w:szCs w:val="27"/>
        </w:rPr>
        <w:t>anderes Element</w:t>
      </w:r>
      <w:proofErr w:type="gramEnd"/>
      <w:r>
        <w:rPr>
          <w:rStyle w:val="Hervorhebung"/>
          <w:color w:val="0000CD"/>
          <w:sz w:val="27"/>
          <w:szCs w:val="27"/>
        </w:rPr>
        <w:t xml:space="preserve"> transmutierten. </w:t>
      </w:r>
    </w:p>
    <w:p w:rsidR="00916D00" w:rsidRDefault="00916D00" w:rsidP="00916D00">
      <w:pPr>
        <w:pStyle w:val="StandardWeb"/>
      </w:pPr>
      <w:r>
        <w:rPr>
          <w:rStyle w:val="Hervorhebung"/>
          <w:color w:val="0000CD"/>
          <w:sz w:val="27"/>
          <w:szCs w:val="27"/>
        </w:rPr>
        <w:t xml:space="preserve">Verschiedene Forschungseinrichtungen haben die Experimente nachgestellt und die Transmutation von </w:t>
      </w:r>
      <w:proofErr w:type="spellStart"/>
      <w:r>
        <w:rPr>
          <w:rStyle w:val="Hervorhebung"/>
          <w:color w:val="0000CD"/>
          <w:sz w:val="27"/>
          <w:szCs w:val="27"/>
        </w:rPr>
        <w:t>Cs</w:t>
      </w:r>
      <w:proofErr w:type="spellEnd"/>
      <w:r>
        <w:rPr>
          <w:rStyle w:val="Hervorhebung"/>
          <w:color w:val="0000CD"/>
          <w:sz w:val="27"/>
          <w:szCs w:val="27"/>
        </w:rPr>
        <w:t xml:space="preserve"> nach </w:t>
      </w:r>
      <w:proofErr w:type="spellStart"/>
      <w:r>
        <w:rPr>
          <w:rStyle w:val="Hervorhebung"/>
          <w:color w:val="0000CD"/>
          <w:sz w:val="27"/>
          <w:szCs w:val="27"/>
        </w:rPr>
        <w:t>Pr</w:t>
      </w:r>
      <w:proofErr w:type="spellEnd"/>
      <w:r>
        <w:rPr>
          <w:rStyle w:val="Hervorhebung"/>
          <w:color w:val="0000CD"/>
          <w:sz w:val="27"/>
          <w:szCs w:val="27"/>
        </w:rPr>
        <w:t xml:space="preserve"> wurde bestätigt.  Kürzlich hat das zentrale Entwicklungslabor von Toyota </w:t>
      </w:r>
      <w:proofErr w:type="spellStart"/>
      <w:r>
        <w:rPr>
          <w:rStyle w:val="Hervorhebung"/>
          <w:color w:val="0000CD"/>
          <w:sz w:val="27"/>
          <w:szCs w:val="27"/>
        </w:rPr>
        <w:t>ebenfall</w:t>
      </w:r>
      <w:proofErr w:type="spellEnd"/>
      <w:r>
        <w:rPr>
          <w:rStyle w:val="Hervorhebung"/>
          <w:color w:val="0000CD"/>
          <w:sz w:val="27"/>
          <w:szCs w:val="27"/>
        </w:rPr>
        <w:t xml:space="preserve"> die Versuche von Mitsubishi erfolgreich repliziert. </w:t>
      </w:r>
    </w:p>
    <w:p w:rsidR="00916D00" w:rsidRDefault="00916D00" w:rsidP="00916D00">
      <w:pPr>
        <w:pStyle w:val="StandardWeb"/>
      </w:pPr>
      <w:r>
        <w:rPr>
          <w:rStyle w:val="Hervorhebung"/>
          <w:color w:val="0000CD"/>
          <w:sz w:val="27"/>
          <w:szCs w:val="27"/>
        </w:rPr>
        <w:t xml:space="preserve">Ganz ohne Zweifel erinnern diese erfolgreichen Versuche an zahlreiche LENR-Experimente und es zeigt sich einmal mehr, auf welch´ breiter Front jetzt mit diesen Methoden gearbeitet wird. </w:t>
      </w:r>
    </w:p>
    <w:p w:rsidR="00916D00" w:rsidRDefault="00916D00" w:rsidP="00916D00">
      <w:pPr>
        <w:pStyle w:val="StandardWeb"/>
      </w:pPr>
    </w:p>
    <w:p w:rsidR="008742C1" w:rsidRDefault="008742C1">
      <w:bookmarkStart w:id="0" w:name="_GoBack"/>
      <w:bookmarkEnd w:id="0"/>
    </w:p>
    <w:sectPr w:rsidR="008742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00"/>
    <w:rsid w:val="008742C1"/>
    <w:rsid w:val="00916D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6DBDD-EE4D-4B8D-942F-672B6E85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6D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16D00"/>
    <w:rPr>
      <w:i/>
      <w:iCs/>
    </w:rPr>
  </w:style>
  <w:style w:type="character" w:styleId="Hyperlink">
    <w:name w:val="Hyperlink"/>
    <w:basedOn w:val="Absatz-Standardschriftart"/>
    <w:uiPriority w:val="99"/>
    <w:semiHidden/>
    <w:unhideWhenUsed/>
    <w:rsid w:val="00916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ehnblog.de/get_file.php?id=31177099&amp;vnr=717964" TargetMode="External"/><Relationship Id="rId4" Type="http://schemas.openxmlformats.org/officeDocument/2006/relationships/hyperlink" Target="http://www.scoop.it/t/lenr-revolution-in-process-cold-f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1763</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2018-04-12T15:32:00Z</dcterms:created>
  <dcterms:modified xsi:type="dcterms:W3CDTF">2018-04-12T15:33:00Z</dcterms:modified>
</cp:coreProperties>
</file>