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0E9" w:rsidRDefault="006E20E9" w:rsidP="006E20E9">
      <w:pPr>
        <w:pStyle w:val="StandardWeb"/>
      </w:pPr>
      <w:r>
        <w:rPr>
          <w:rStyle w:val="Hervorhebung"/>
          <w:color w:val="0000CD"/>
          <w:sz w:val="27"/>
          <w:szCs w:val="27"/>
        </w:rPr>
        <w:t>Update 19.3.15</w:t>
      </w:r>
    </w:p>
    <w:p w:rsidR="006E20E9" w:rsidRDefault="006E20E9" w:rsidP="006E20E9">
      <w:pPr>
        <w:pStyle w:val="StandardWeb"/>
      </w:pPr>
      <w:r>
        <w:rPr>
          <w:rStyle w:val="Hervorhebung"/>
          <w:color w:val="0000CD"/>
          <w:sz w:val="27"/>
          <w:szCs w:val="27"/>
        </w:rPr>
        <w:t xml:space="preserve">Das “Department </w:t>
      </w:r>
      <w:proofErr w:type="spellStart"/>
      <w:r>
        <w:rPr>
          <w:rStyle w:val="Hervorhebung"/>
          <w:color w:val="0000CD"/>
          <w:sz w:val="27"/>
          <w:szCs w:val="27"/>
        </w:rPr>
        <w:t>of</w:t>
      </w:r>
      <w:proofErr w:type="spellEnd"/>
      <w:r>
        <w:rPr>
          <w:rStyle w:val="Hervorhebung"/>
          <w:color w:val="0000CD"/>
          <w:sz w:val="27"/>
          <w:szCs w:val="27"/>
        </w:rPr>
        <w:t xml:space="preserve"> </w:t>
      </w:r>
      <w:proofErr w:type="spellStart"/>
      <w:r>
        <w:rPr>
          <w:rStyle w:val="Hervorhebung"/>
          <w:color w:val="0000CD"/>
          <w:sz w:val="27"/>
          <w:szCs w:val="27"/>
        </w:rPr>
        <w:t>Nuclear</w:t>
      </w:r>
      <w:proofErr w:type="spellEnd"/>
      <w:r>
        <w:rPr>
          <w:rStyle w:val="Hervorhebung"/>
          <w:color w:val="0000CD"/>
          <w:sz w:val="27"/>
          <w:szCs w:val="27"/>
        </w:rPr>
        <w:t xml:space="preserve">, Plasma </w:t>
      </w:r>
      <w:proofErr w:type="spellStart"/>
      <w:r>
        <w:rPr>
          <w:rStyle w:val="Hervorhebung"/>
          <w:color w:val="0000CD"/>
          <w:sz w:val="27"/>
          <w:szCs w:val="27"/>
        </w:rPr>
        <w:t>and</w:t>
      </w:r>
      <w:proofErr w:type="spellEnd"/>
      <w:r>
        <w:rPr>
          <w:rStyle w:val="Hervorhebung"/>
          <w:color w:val="0000CD"/>
          <w:sz w:val="27"/>
          <w:szCs w:val="27"/>
        </w:rPr>
        <w:t xml:space="preserve"> Radiological Engineering, University </w:t>
      </w:r>
      <w:proofErr w:type="spellStart"/>
      <w:r>
        <w:rPr>
          <w:rStyle w:val="Hervorhebung"/>
          <w:color w:val="0000CD"/>
          <w:sz w:val="27"/>
          <w:szCs w:val="27"/>
        </w:rPr>
        <w:t>of</w:t>
      </w:r>
      <w:proofErr w:type="spellEnd"/>
      <w:r>
        <w:rPr>
          <w:rStyle w:val="Hervorhebung"/>
          <w:color w:val="0000CD"/>
          <w:sz w:val="27"/>
          <w:szCs w:val="27"/>
        </w:rPr>
        <w:t xml:space="preserve"> Illinois” berichtet über große Fortschritte bei der möglichen Anwendung von LENR für die Raumfahrt. Es gibt noch Probleme mit möglicher Überhitzung der Reaktoren und dem Verschmelzen (Versintern) der Reaktorfüllung. Aber man scheint auf gutem Wege zu sein. Aber die Vorteile für die Raumfahrt sind, gegenüber anderen Energieformen, enorm: Der Reaktor ist federleicht, liefert große Energiemengen für lange Zeit.</w:t>
      </w:r>
    </w:p>
    <w:p w:rsidR="006E20E9" w:rsidRDefault="006E20E9" w:rsidP="006E20E9">
      <w:pPr>
        <w:pStyle w:val="StandardWeb"/>
      </w:pPr>
      <w:r>
        <w:rPr>
          <w:rStyle w:val="Hervorhebung"/>
          <w:color w:val="0000CD"/>
          <w:sz w:val="27"/>
          <w:szCs w:val="27"/>
        </w:rPr>
        <w:t>Hier das komplette Dokument, welches in hervorragender Weise den „Stand der Technik“ in der kalten Fusion wiedergibt.</w:t>
      </w:r>
    </w:p>
    <w:p w:rsidR="006E20E9" w:rsidRDefault="006E20E9" w:rsidP="006E20E9">
      <w:pPr>
        <w:pStyle w:val="StandardWeb"/>
      </w:pPr>
      <w:r>
        <w:rPr>
          <w:i/>
          <w:iCs/>
          <w:noProof/>
          <w:color w:val="0000CD"/>
          <w:sz w:val="27"/>
          <w:szCs w:val="27"/>
        </w:rPr>
        <w:lastRenderedPageBreak/>
        <w:drawing>
          <wp:inline distT="0" distB="0" distL="0" distR="0" wp14:anchorId="00F31C86" wp14:editId="14225AD1">
            <wp:extent cx="5715000" cy="7096125"/>
            <wp:effectExtent l="0" t="0" r="0" b="9525"/>
            <wp:docPr id="2" name="Bild 2" descr="http://file2.npage.de/013748/17/bilder/al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2.npage.de/013748/17/bilder/albu.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7096125"/>
                    </a:xfrm>
                    <a:prstGeom prst="rect">
                      <a:avLst/>
                    </a:prstGeom>
                    <a:noFill/>
                    <a:ln>
                      <a:noFill/>
                    </a:ln>
                  </pic:spPr>
                </pic:pic>
              </a:graphicData>
            </a:graphic>
          </wp:inline>
        </w:drawing>
      </w:r>
    </w:p>
    <w:p w:rsidR="004D6417" w:rsidRDefault="004D6417">
      <w:bookmarkStart w:id="0" w:name="_GoBack"/>
      <w:bookmarkEnd w:id="0"/>
    </w:p>
    <w:sectPr w:rsidR="004D64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E9"/>
    <w:rsid w:val="004D6417"/>
    <w:rsid w:val="006E20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BC86F4-C6D0-4134-ACC4-F40ADA2A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E20E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E20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Words>
  <Characters>542</Characters>
  <Application>Microsoft Office Word</Application>
  <DocSecurity>0</DocSecurity>
  <Lines>4</Lines>
  <Paragraphs>1</Paragraphs>
  <ScaleCrop>false</ScaleCrop>
  <Company/>
  <LinksUpToDate>false</LinksUpToDate>
  <CharactersWithSpaces>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dc:creator>
  <cp:keywords/>
  <dc:description/>
  <cp:lastModifiedBy>Willi</cp:lastModifiedBy>
  <cp:revision>1</cp:revision>
  <dcterms:created xsi:type="dcterms:W3CDTF">2018-04-09T04:34:00Z</dcterms:created>
  <dcterms:modified xsi:type="dcterms:W3CDTF">2018-04-09T04:35:00Z</dcterms:modified>
</cp:coreProperties>
</file>